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0015D" w14:textId="1989EDAF" w:rsidR="00DF06B5" w:rsidRDefault="00DF06B5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Pr="00214790">
        <w:rPr>
          <w:b/>
          <w:i/>
          <w:noProof/>
          <w:sz w:val="28"/>
        </w:rPr>
        <w:t>191</w:t>
      </w:r>
      <w:r w:rsidR="00E27182">
        <w:rPr>
          <w:b/>
          <w:i/>
          <w:noProof/>
          <w:sz w:val="28"/>
        </w:rPr>
        <w:t>1524</w:t>
      </w:r>
      <w:bookmarkStart w:id="0" w:name="_GoBack"/>
      <w:bookmarkEnd w:id="0"/>
    </w:p>
    <w:p w14:paraId="04915BCD" w14:textId="7F21469D" w:rsidR="001E41F3" w:rsidRDefault="00DF06B5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782D056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475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0596B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311B90" w:rsidR="001E41F3" w:rsidRPr="00410371" w:rsidRDefault="00E27182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E27182">
              <w:rPr>
                <w:b/>
                <w:noProof/>
                <w:sz w:val="28"/>
              </w:rPr>
              <w:t>3563</w:t>
            </w:r>
          </w:p>
        </w:tc>
        <w:tc>
          <w:tcPr>
            <w:tcW w:w="709" w:type="dxa"/>
          </w:tcPr>
          <w:p w14:paraId="338526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4790">
              <w:rPr>
                <w:b/>
                <w:noProof/>
                <w:sz w:val="28"/>
              </w:rPr>
              <w:fldChar w:fldCharType="begin"/>
            </w:r>
            <w:r w:rsidRPr="002147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14790">
              <w:rPr>
                <w:b/>
                <w:noProof/>
                <w:sz w:val="28"/>
              </w:rPr>
              <w:fldChar w:fldCharType="separate"/>
            </w:r>
            <w:r w:rsidR="006D18D3" w:rsidRPr="00214790">
              <w:rPr>
                <w:b/>
                <w:noProof/>
                <w:sz w:val="28"/>
              </w:rPr>
              <w:t>-</w:t>
            </w:r>
            <w:r w:rsidRPr="00214790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077CE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4AA10385" w:rsidR="001E41F3" w:rsidRPr="00410371" w:rsidRDefault="00261A41" w:rsidP="00704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04758">
              <w:rPr>
                <w:b/>
                <w:noProof/>
                <w:sz w:val="28"/>
              </w:rPr>
              <w:t>4</w:t>
            </w:r>
            <w:r w:rsidR="006D18D3" w:rsidRPr="00B77B47">
              <w:rPr>
                <w:b/>
                <w:noProof/>
                <w:sz w:val="28"/>
              </w:rPr>
              <w:t>.</w:t>
            </w:r>
            <w:r w:rsidR="00B77B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153EBF" w14:textId="77777777" w:rsidTr="00A7671C">
        <w:tc>
          <w:tcPr>
            <w:tcW w:w="2835" w:type="dxa"/>
          </w:tcPr>
          <w:p w14:paraId="2C9942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E2C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63FE03" w:rsidR="001E41F3" w:rsidRDefault="008775E7" w:rsidP="00217CCA">
            <w:pPr>
              <w:pStyle w:val="CRCoverPage"/>
              <w:spacing w:after="0"/>
              <w:ind w:left="100"/>
              <w:rPr>
                <w:noProof/>
              </w:rPr>
            </w:pPr>
            <w:r w:rsidRPr="008775E7">
              <w:t xml:space="preserve">CR TS 23.401 </w:t>
            </w:r>
            <w:r w:rsidR="003450D8">
              <w:t xml:space="preserve">Support N7 interface for </w:t>
            </w:r>
            <w:r w:rsidR="003450D8">
              <w:rPr>
                <w:lang w:eastAsia="zh-CN"/>
              </w:rPr>
              <w:t>GERA</w:t>
            </w:r>
            <w:r w:rsidR="003450D8">
              <w:rPr>
                <w:rFonts w:hint="eastAsia"/>
                <w:lang w:eastAsia="zh-CN"/>
              </w:rPr>
              <w:t>N</w:t>
            </w:r>
            <w:r w:rsidR="003450D8">
              <w:rPr>
                <w:lang w:eastAsia="zh-CN"/>
              </w:rPr>
              <w:t>/UTRAN access</w:t>
            </w:r>
          </w:p>
        </w:tc>
      </w:tr>
      <w:tr w:rsidR="001E41F3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4DD1E4E6" w:rsidR="001E41F3" w:rsidRDefault="00214790" w:rsidP="00610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Mobile, China Unicom, Huawei, CATT</w:t>
            </w:r>
          </w:p>
        </w:tc>
      </w:tr>
      <w:tr w:rsidR="001E41F3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2CED54F6" w:rsidR="001E41F3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4790">
              <w:rPr>
                <w:rFonts w:hint="eastAsia"/>
                <w:noProof/>
                <w:lang w:eastAsia="zh-CN"/>
              </w:rPr>
              <w:t>TEI1</w:t>
            </w:r>
            <w:r w:rsidR="00BB41A9" w:rsidRPr="00214790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39354A94" w:rsidR="001E41F3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4758">
              <w:rPr>
                <w:noProof/>
              </w:rPr>
              <w:t>2019-11</w:t>
            </w:r>
            <w:r w:rsidR="00514818">
              <w:rPr>
                <w:noProof/>
              </w:rPr>
              <w:t>-</w:t>
            </w:r>
            <w:r w:rsidR="00120C90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220392">
              <w:rPr>
                <w:noProof/>
              </w:rPr>
              <w:t>Rel-1</w:t>
            </w:r>
            <w:r w:rsidR="00830C86">
              <w:rPr>
                <w:noProof/>
              </w:rPr>
              <w:t>7</w:t>
            </w:r>
          </w:p>
        </w:tc>
      </w:tr>
      <w:tr w:rsidR="001E41F3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327CC8" w14:textId="77777777" w:rsidTr="00547111">
        <w:tc>
          <w:tcPr>
            <w:tcW w:w="1843" w:type="dxa"/>
          </w:tcPr>
          <w:p w14:paraId="59CA9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DE678" w14:textId="4AFE5851" w:rsidR="00DC24F7" w:rsidRDefault="00DC24F7" w:rsidP="00501ADF">
            <w:pPr>
              <w:pStyle w:val="CRCoverPage"/>
              <w:spacing w:after="0"/>
              <w:ind w:left="100"/>
            </w:pPr>
            <w:r>
              <w:t xml:space="preserve">In the current release, both </w:t>
            </w:r>
            <w:proofErr w:type="spellStart"/>
            <w:r>
              <w:t>Gx</w:t>
            </w:r>
            <w:proofErr w:type="spellEnd"/>
            <w:r>
              <w:t xml:space="preserve"> interface and N7 interface have been defined for policy and charging control of GERAN/UTRAN/E-UTRAN and E-UTRAN/NR combination respectively. While operators may want to simplify the network deployment and reduce the operational complexity of PGW-C/GGSN/SMF and the interface between PGW-C/GGSN/SMF and PCF/PCRF.</w:t>
            </w:r>
          </w:p>
          <w:p w14:paraId="3BA4E456" w14:textId="17D2C707" w:rsidR="0078676E" w:rsidRPr="006B3471" w:rsidRDefault="000821BB" w:rsidP="00A51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</w:t>
            </w:r>
            <w:r w:rsidR="00E7026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such</w:t>
            </w:r>
            <w:r w:rsidR="00E70267">
              <w:rPr>
                <w:noProof/>
                <w:lang w:eastAsia="zh-CN"/>
              </w:rPr>
              <w:t xml:space="preserve"> consideration, the</w:t>
            </w:r>
            <w:r w:rsidR="00704758">
              <w:rPr>
                <w:noProof/>
                <w:lang w:eastAsia="zh-CN"/>
              </w:rPr>
              <w:t xml:space="preserve"> PGW</w:t>
            </w:r>
            <w:r w:rsidR="00E70267">
              <w:rPr>
                <w:noProof/>
                <w:lang w:eastAsia="zh-CN"/>
              </w:rPr>
              <w:t xml:space="preserve"> needs to support </w:t>
            </w:r>
            <w:r w:rsidR="00A51CEE">
              <w:rPr>
                <w:noProof/>
                <w:lang w:eastAsia="zh-CN"/>
              </w:rPr>
              <w:t>N7 interface to i</w:t>
            </w:r>
            <w:r w:rsidR="00704758">
              <w:rPr>
                <w:noProof/>
                <w:lang w:eastAsia="zh-CN"/>
              </w:rPr>
              <w:t xml:space="preserve">nteract with PCF, and support the functionalities </w:t>
            </w:r>
            <w:r w:rsidR="00A51CEE">
              <w:rPr>
                <w:noProof/>
                <w:lang w:eastAsia="zh-CN"/>
              </w:rPr>
              <w:t>required</w:t>
            </w:r>
            <w:r w:rsidR="00704758">
              <w:rPr>
                <w:noProof/>
                <w:lang w:eastAsia="zh-CN"/>
              </w:rPr>
              <w:t xml:space="preserve"> for GERAN</w:t>
            </w:r>
            <w:r w:rsidR="00A51CEE">
              <w:rPr>
                <w:noProof/>
                <w:lang w:eastAsia="zh-CN"/>
              </w:rPr>
              <w:t>/</w:t>
            </w:r>
            <w:r w:rsidR="00704758">
              <w:rPr>
                <w:noProof/>
                <w:lang w:eastAsia="zh-CN"/>
              </w:rPr>
              <w:t>UTRAN access</w:t>
            </w:r>
            <w:r w:rsidR="006B3471">
              <w:rPr>
                <w:rFonts w:hint="eastAsia"/>
                <w:noProof/>
                <w:lang w:eastAsia="zh-CN"/>
              </w:rPr>
              <w:t>,</w:t>
            </w:r>
            <w:r w:rsidR="006B3471">
              <w:rPr>
                <w:noProof/>
                <w:lang w:eastAsia="zh-CN"/>
              </w:rPr>
              <w:t xml:space="preserve"> e.g. the </w:t>
            </w:r>
            <w:r w:rsidR="00065B38">
              <w:rPr>
                <w:noProof/>
                <w:lang w:eastAsia="zh-CN"/>
              </w:rPr>
              <w:t>mapping from EPS QoS information to R99 QoS information</w:t>
            </w:r>
            <w:r>
              <w:rPr>
                <w:noProof/>
                <w:lang w:eastAsia="zh-CN"/>
              </w:rPr>
              <w:t>,</w:t>
            </w:r>
            <w:r w:rsidR="00501ADF">
              <w:rPr>
                <w:noProof/>
                <w:lang w:eastAsia="zh-CN"/>
              </w:rPr>
              <w:t xml:space="preserve"> as defined in Annex E</w:t>
            </w:r>
            <w:r w:rsidR="00065B38">
              <w:rPr>
                <w:noProof/>
                <w:lang w:eastAsia="zh-CN"/>
              </w:rPr>
              <w:t>.</w:t>
            </w:r>
          </w:p>
        </w:tc>
      </w:tr>
      <w:tr w:rsidR="001E41F3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1E41F3" w:rsidRPr="000821B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29F46B61" w:rsidR="00C302FD" w:rsidRPr="00AF1A6F" w:rsidRDefault="00A51CEE" w:rsidP="00A51CE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An annex is added to describe the support of N7 interface for GERAN/UTR</w:t>
            </w:r>
            <w:r w:rsidR="00C302FD" w:rsidRPr="00C302FD">
              <w:rPr>
                <w:noProof/>
                <w:lang w:eastAsia="zh-CN"/>
              </w:rPr>
              <w:t>AN</w:t>
            </w:r>
            <w:r w:rsidR="000821B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access</w:t>
            </w:r>
            <w:r w:rsidR="00C302FD" w:rsidRPr="00C302FD">
              <w:rPr>
                <w:noProof/>
                <w:lang w:eastAsia="zh-CN"/>
              </w:rPr>
              <w:t>.</w:t>
            </w:r>
            <w:r w:rsidR="00C302FD" w:rsidRPr="00AF1A6F">
              <w:rPr>
                <w:noProof/>
                <w:highlight w:val="green"/>
                <w:lang w:eastAsia="zh-CN"/>
              </w:rPr>
              <w:t xml:space="preserve"> </w:t>
            </w:r>
          </w:p>
        </w:tc>
      </w:tr>
      <w:tr w:rsidR="001E41F3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1B87600D" w:rsidR="001E41F3" w:rsidRPr="00AF1A6F" w:rsidRDefault="00A51CEE" w:rsidP="00A51CE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The PGW/GGSN/SMF has to support both Gx and N7 interfaces for policy control</w:t>
            </w:r>
            <w:r w:rsidR="007525E6" w:rsidRPr="007525E6">
              <w:rPr>
                <w:noProof/>
                <w:lang w:eastAsia="zh-CN"/>
              </w:rPr>
              <w:t>.</w:t>
            </w:r>
          </w:p>
        </w:tc>
      </w:tr>
      <w:tr w:rsidR="001E41F3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2147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479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214790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4790">
              <w:t>Annex YY</w:t>
            </w:r>
            <w:r w:rsidR="00A3535E" w:rsidRPr="00214790">
              <w:rPr>
                <w:noProof/>
                <w:lang w:eastAsia="zh-CN"/>
              </w:rPr>
              <w:t xml:space="preserve"> </w:t>
            </w:r>
            <w:r w:rsidR="00A3535E" w:rsidRPr="00214790">
              <w:rPr>
                <w:rFonts w:hint="eastAsia"/>
                <w:noProof/>
                <w:lang w:eastAsia="zh-CN"/>
              </w:rPr>
              <w:t>(</w:t>
            </w:r>
            <w:r w:rsidR="00A3535E" w:rsidRPr="00214790">
              <w:rPr>
                <w:noProof/>
                <w:lang w:eastAsia="zh-CN"/>
              </w:rPr>
              <w:t>New)</w:t>
            </w:r>
          </w:p>
        </w:tc>
      </w:tr>
      <w:tr w:rsidR="001E41F3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1AD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56ED662" w14:textId="77777777" w:rsidR="008775E7" w:rsidRDefault="008775E7" w:rsidP="008775E7">
      <w:pPr>
        <w:pStyle w:val="8"/>
        <w:rPr>
          <w:ins w:id="4" w:author="user" w:date="2019-11-08T17:10:00Z"/>
          <w:lang w:eastAsia="zh-CN"/>
        </w:rPr>
      </w:pPr>
      <w:bookmarkStart w:id="5" w:name="_Toc19172158"/>
      <w:bookmarkEnd w:id="3"/>
      <w:ins w:id="6" w:author="user" w:date="2019-11-08T17:10:00Z">
        <w:r w:rsidRPr="00990165">
          <w:t xml:space="preserve">Annex </w:t>
        </w:r>
        <w:r w:rsidRPr="008775E7">
          <w:t>YY</w:t>
        </w:r>
        <w:r w:rsidRPr="00990165">
          <w:t xml:space="preserve"> (</w:t>
        </w:r>
        <w:r>
          <w:t>n</w:t>
        </w:r>
        <w:r w:rsidRPr="00990165">
          <w:t>ormative)</w:t>
        </w:r>
        <w:proofErr w:type="gramStart"/>
        <w:r w:rsidRPr="00990165">
          <w:t>:</w:t>
        </w:r>
        <w:proofErr w:type="gramEnd"/>
        <w:r w:rsidRPr="00990165">
          <w:br/>
        </w:r>
        <w:r>
          <w:t xml:space="preserve">Support of N7 interface for </w:t>
        </w:r>
        <w:r>
          <w:rPr>
            <w:lang w:eastAsia="zh-CN"/>
          </w:rPr>
          <w:t>Mobility between GERAN/UTRAN and E-UTRAN</w:t>
        </w:r>
      </w:ins>
    </w:p>
    <w:bookmarkEnd w:id="5"/>
    <w:p w14:paraId="6CF896B7" w14:textId="77777777" w:rsidR="008775E7" w:rsidRDefault="008775E7" w:rsidP="008775E7">
      <w:pPr>
        <w:rPr>
          <w:ins w:id="7" w:author="user" w:date="2019-11-08T17:10:00Z"/>
          <w:lang w:eastAsia="zh-CN"/>
        </w:rPr>
      </w:pPr>
      <w:ins w:id="8" w:author="user" w:date="2019-11-08T17:10:00Z">
        <w:r>
          <w:rPr>
            <w:lang w:eastAsia="zh-CN"/>
          </w:rPr>
          <w:t xml:space="preserve">During the mobility between GERAN/UTRAN and E-UTRAN, the anchored PGW may support N7 interface, as defined in the TS 23.501 [83], TS 23.502 [84] and TS 23.503 [88], to interact with PCF for Policy and Charging Control. </w:t>
        </w:r>
      </w:ins>
    </w:p>
    <w:p w14:paraId="17BADA5A" w14:textId="77777777" w:rsidR="008775E7" w:rsidRDefault="008775E7" w:rsidP="008775E7">
      <w:pPr>
        <w:rPr>
          <w:ins w:id="9" w:author="user" w:date="2019-11-08T17:10:00Z"/>
          <w:lang w:eastAsia="zh-CN"/>
        </w:rPr>
      </w:pPr>
      <w:ins w:id="10" w:author="user" w:date="2019-11-08T17:10:00Z">
        <w:r>
          <w:rPr>
            <w:lang w:eastAsia="zh-CN"/>
          </w:rPr>
          <w:t>In case the UE accesses via GERAN/UTRAN, the PGW performs as defined in Annex ZZ of the TS 23.060 [7].</w:t>
        </w:r>
      </w:ins>
    </w:p>
    <w:p w14:paraId="53504C5C" w14:textId="76576983" w:rsidR="00B6374A" w:rsidRPr="00D33FB4" w:rsidRDefault="008775E7" w:rsidP="008775E7">
      <w:pPr>
        <w:rPr>
          <w:lang w:eastAsia="zh-CN"/>
        </w:rPr>
      </w:pPr>
      <w:ins w:id="11" w:author="user" w:date="2019-11-08T17:10:00Z">
        <w:r>
          <w:rPr>
            <w:lang w:eastAsia="zh-CN"/>
          </w:rPr>
          <w:t>In case the UE accesses via E-UTRAN, the PGW performs as defined in clause 4.11.0a.2 of the TS 23.502 [84].</w:t>
        </w:r>
      </w:ins>
    </w:p>
    <w:p w14:paraId="2A4599AC" w14:textId="77777777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A3690" w14:textId="77777777" w:rsidR="001A1EFB" w:rsidRDefault="001A1EFB">
      <w:r>
        <w:separator/>
      </w:r>
    </w:p>
  </w:endnote>
  <w:endnote w:type="continuationSeparator" w:id="0">
    <w:p w14:paraId="5B9C0AE6" w14:textId="77777777" w:rsidR="001A1EFB" w:rsidRDefault="001A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48B75" w14:textId="77777777" w:rsidR="001A1EFB" w:rsidRDefault="001A1EFB">
      <w:r>
        <w:separator/>
      </w:r>
    </w:p>
  </w:footnote>
  <w:footnote w:type="continuationSeparator" w:id="0">
    <w:p w14:paraId="26190625" w14:textId="77777777" w:rsidR="001A1EFB" w:rsidRDefault="001A1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B3F97" w14:textId="77777777" w:rsidR="00E70267" w:rsidRDefault="00E70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7EA1D" w14:textId="77777777" w:rsidR="00E70267" w:rsidRDefault="00E70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EDE7" w14:textId="77777777" w:rsidR="00E70267" w:rsidRDefault="00E70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37B3A"/>
    <w:rsid w:val="000520BA"/>
    <w:rsid w:val="000534DB"/>
    <w:rsid w:val="00054F31"/>
    <w:rsid w:val="00065B38"/>
    <w:rsid w:val="00077179"/>
    <w:rsid w:val="000821BB"/>
    <w:rsid w:val="00086F9A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E268E"/>
    <w:rsid w:val="000E31D5"/>
    <w:rsid w:val="000E49AC"/>
    <w:rsid w:val="000E4D63"/>
    <w:rsid w:val="000F04A0"/>
    <w:rsid w:val="00110B95"/>
    <w:rsid w:val="00120C90"/>
    <w:rsid w:val="00123AEA"/>
    <w:rsid w:val="00124EFF"/>
    <w:rsid w:val="00145D43"/>
    <w:rsid w:val="00147556"/>
    <w:rsid w:val="00147D92"/>
    <w:rsid w:val="001664E2"/>
    <w:rsid w:val="00176D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7646"/>
    <w:rsid w:val="002019A7"/>
    <w:rsid w:val="00201C64"/>
    <w:rsid w:val="00206FB3"/>
    <w:rsid w:val="00214790"/>
    <w:rsid w:val="00217CCA"/>
    <w:rsid w:val="00220392"/>
    <w:rsid w:val="00223895"/>
    <w:rsid w:val="00247CCE"/>
    <w:rsid w:val="00247F99"/>
    <w:rsid w:val="0026004D"/>
    <w:rsid w:val="00261A41"/>
    <w:rsid w:val="002640DD"/>
    <w:rsid w:val="00275D12"/>
    <w:rsid w:val="0028070A"/>
    <w:rsid w:val="002826D0"/>
    <w:rsid w:val="002831F6"/>
    <w:rsid w:val="00284FEB"/>
    <w:rsid w:val="002860C4"/>
    <w:rsid w:val="002B5741"/>
    <w:rsid w:val="002E3D49"/>
    <w:rsid w:val="002F0758"/>
    <w:rsid w:val="00305409"/>
    <w:rsid w:val="003144F1"/>
    <w:rsid w:val="00316600"/>
    <w:rsid w:val="0032270F"/>
    <w:rsid w:val="0032527A"/>
    <w:rsid w:val="00340A5A"/>
    <w:rsid w:val="003450D8"/>
    <w:rsid w:val="00352D0A"/>
    <w:rsid w:val="0035768E"/>
    <w:rsid w:val="003609EF"/>
    <w:rsid w:val="0036231A"/>
    <w:rsid w:val="00366120"/>
    <w:rsid w:val="00374BB9"/>
    <w:rsid w:val="00374DD4"/>
    <w:rsid w:val="003808E9"/>
    <w:rsid w:val="00386B79"/>
    <w:rsid w:val="003B576B"/>
    <w:rsid w:val="003E1A36"/>
    <w:rsid w:val="003E778A"/>
    <w:rsid w:val="003E7D28"/>
    <w:rsid w:val="00410371"/>
    <w:rsid w:val="004132C9"/>
    <w:rsid w:val="004171AF"/>
    <w:rsid w:val="004176F9"/>
    <w:rsid w:val="004242F1"/>
    <w:rsid w:val="00435D47"/>
    <w:rsid w:val="00440B94"/>
    <w:rsid w:val="00452FDC"/>
    <w:rsid w:val="0046286D"/>
    <w:rsid w:val="004708B1"/>
    <w:rsid w:val="00480502"/>
    <w:rsid w:val="00497B52"/>
    <w:rsid w:val="004A6EEE"/>
    <w:rsid w:val="004B515E"/>
    <w:rsid w:val="004B75B7"/>
    <w:rsid w:val="004C4F33"/>
    <w:rsid w:val="004D2EFB"/>
    <w:rsid w:val="004E055F"/>
    <w:rsid w:val="004F0069"/>
    <w:rsid w:val="00501ADF"/>
    <w:rsid w:val="00514818"/>
    <w:rsid w:val="0051580D"/>
    <w:rsid w:val="00522B61"/>
    <w:rsid w:val="00547111"/>
    <w:rsid w:val="0055531C"/>
    <w:rsid w:val="00572299"/>
    <w:rsid w:val="005735F9"/>
    <w:rsid w:val="00592D74"/>
    <w:rsid w:val="00597C54"/>
    <w:rsid w:val="005A7383"/>
    <w:rsid w:val="005A7C37"/>
    <w:rsid w:val="005C6B25"/>
    <w:rsid w:val="005E2C44"/>
    <w:rsid w:val="005E7F70"/>
    <w:rsid w:val="0061011B"/>
    <w:rsid w:val="006118BC"/>
    <w:rsid w:val="00612751"/>
    <w:rsid w:val="00621188"/>
    <w:rsid w:val="006217AD"/>
    <w:rsid w:val="00624F11"/>
    <w:rsid w:val="006257ED"/>
    <w:rsid w:val="00643A78"/>
    <w:rsid w:val="00646044"/>
    <w:rsid w:val="00646AC0"/>
    <w:rsid w:val="00663893"/>
    <w:rsid w:val="00670A49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6754"/>
    <w:rsid w:val="006F13B3"/>
    <w:rsid w:val="007000E6"/>
    <w:rsid w:val="0070388D"/>
    <w:rsid w:val="00704114"/>
    <w:rsid w:val="00704758"/>
    <w:rsid w:val="007102D4"/>
    <w:rsid w:val="00715487"/>
    <w:rsid w:val="007349A6"/>
    <w:rsid w:val="007525E6"/>
    <w:rsid w:val="0078676E"/>
    <w:rsid w:val="00792342"/>
    <w:rsid w:val="00793EC4"/>
    <w:rsid w:val="007977A8"/>
    <w:rsid w:val="007B512A"/>
    <w:rsid w:val="007C2097"/>
    <w:rsid w:val="007D6A07"/>
    <w:rsid w:val="007D74B1"/>
    <w:rsid w:val="007E013E"/>
    <w:rsid w:val="007E38CC"/>
    <w:rsid w:val="007F2012"/>
    <w:rsid w:val="007F7259"/>
    <w:rsid w:val="007F7B56"/>
    <w:rsid w:val="008040A8"/>
    <w:rsid w:val="00827110"/>
    <w:rsid w:val="008279FA"/>
    <w:rsid w:val="00830C86"/>
    <w:rsid w:val="00840F9E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F5184"/>
    <w:rsid w:val="008F686C"/>
    <w:rsid w:val="008F7253"/>
    <w:rsid w:val="00902BB5"/>
    <w:rsid w:val="00912E35"/>
    <w:rsid w:val="009148DE"/>
    <w:rsid w:val="00933103"/>
    <w:rsid w:val="00941E30"/>
    <w:rsid w:val="009507BA"/>
    <w:rsid w:val="00951F1D"/>
    <w:rsid w:val="0097748B"/>
    <w:rsid w:val="009777D9"/>
    <w:rsid w:val="00982365"/>
    <w:rsid w:val="00991B88"/>
    <w:rsid w:val="00995C25"/>
    <w:rsid w:val="009A2C33"/>
    <w:rsid w:val="009A5753"/>
    <w:rsid w:val="009A579D"/>
    <w:rsid w:val="009C04E6"/>
    <w:rsid w:val="009C3A6F"/>
    <w:rsid w:val="009C50E3"/>
    <w:rsid w:val="009D54A9"/>
    <w:rsid w:val="009E3297"/>
    <w:rsid w:val="009F5B0D"/>
    <w:rsid w:val="009F734F"/>
    <w:rsid w:val="00A00833"/>
    <w:rsid w:val="00A14341"/>
    <w:rsid w:val="00A21C6F"/>
    <w:rsid w:val="00A246B6"/>
    <w:rsid w:val="00A25D54"/>
    <w:rsid w:val="00A30870"/>
    <w:rsid w:val="00A3535E"/>
    <w:rsid w:val="00A47E70"/>
    <w:rsid w:val="00A50CF0"/>
    <w:rsid w:val="00A51CEE"/>
    <w:rsid w:val="00A6448C"/>
    <w:rsid w:val="00A7671C"/>
    <w:rsid w:val="00A8049A"/>
    <w:rsid w:val="00A82C1B"/>
    <w:rsid w:val="00A91F30"/>
    <w:rsid w:val="00AA2C3A"/>
    <w:rsid w:val="00AA2CBC"/>
    <w:rsid w:val="00AB54AC"/>
    <w:rsid w:val="00AC5820"/>
    <w:rsid w:val="00AD1CD8"/>
    <w:rsid w:val="00AD589F"/>
    <w:rsid w:val="00AF1A6F"/>
    <w:rsid w:val="00AF5C9E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C235FE"/>
    <w:rsid w:val="00C272B7"/>
    <w:rsid w:val="00C302FD"/>
    <w:rsid w:val="00C3226C"/>
    <w:rsid w:val="00C61069"/>
    <w:rsid w:val="00C634AB"/>
    <w:rsid w:val="00C66BA2"/>
    <w:rsid w:val="00C701DD"/>
    <w:rsid w:val="00C9303D"/>
    <w:rsid w:val="00C93D15"/>
    <w:rsid w:val="00C95985"/>
    <w:rsid w:val="00CA5761"/>
    <w:rsid w:val="00CA5BCB"/>
    <w:rsid w:val="00CA6CE4"/>
    <w:rsid w:val="00CC5026"/>
    <w:rsid w:val="00CC68D0"/>
    <w:rsid w:val="00CE2C9F"/>
    <w:rsid w:val="00CE59AD"/>
    <w:rsid w:val="00CF1CA4"/>
    <w:rsid w:val="00D01F77"/>
    <w:rsid w:val="00D03F9A"/>
    <w:rsid w:val="00D06D51"/>
    <w:rsid w:val="00D15E43"/>
    <w:rsid w:val="00D2415C"/>
    <w:rsid w:val="00D24991"/>
    <w:rsid w:val="00D33FB4"/>
    <w:rsid w:val="00D34D8A"/>
    <w:rsid w:val="00D45456"/>
    <w:rsid w:val="00D50255"/>
    <w:rsid w:val="00D50496"/>
    <w:rsid w:val="00D6215D"/>
    <w:rsid w:val="00D66520"/>
    <w:rsid w:val="00D67654"/>
    <w:rsid w:val="00D73649"/>
    <w:rsid w:val="00D85A1A"/>
    <w:rsid w:val="00D97A88"/>
    <w:rsid w:val="00D97B11"/>
    <w:rsid w:val="00DB6276"/>
    <w:rsid w:val="00DC24F7"/>
    <w:rsid w:val="00DC407B"/>
    <w:rsid w:val="00DC58AF"/>
    <w:rsid w:val="00DE34CF"/>
    <w:rsid w:val="00DF06B5"/>
    <w:rsid w:val="00DF7E17"/>
    <w:rsid w:val="00E13F3D"/>
    <w:rsid w:val="00E22FF2"/>
    <w:rsid w:val="00E27182"/>
    <w:rsid w:val="00E32339"/>
    <w:rsid w:val="00E337C0"/>
    <w:rsid w:val="00E34898"/>
    <w:rsid w:val="00E37D9F"/>
    <w:rsid w:val="00E46C7A"/>
    <w:rsid w:val="00E533D9"/>
    <w:rsid w:val="00E55EB3"/>
    <w:rsid w:val="00E62FB1"/>
    <w:rsid w:val="00E70267"/>
    <w:rsid w:val="00E914C5"/>
    <w:rsid w:val="00E914CC"/>
    <w:rsid w:val="00EB09B7"/>
    <w:rsid w:val="00EB5C1B"/>
    <w:rsid w:val="00EE1A46"/>
    <w:rsid w:val="00EE7D7C"/>
    <w:rsid w:val="00F0208B"/>
    <w:rsid w:val="00F065D9"/>
    <w:rsid w:val="00F07E86"/>
    <w:rsid w:val="00F1395D"/>
    <w:rsid w:val="00F17740"/>
    <w:rsid w:val="00F17F48"/>
    <w:rsid w:val="00F25D98"/>
    <w:rsid w:val="00F300FB"/>
    <w:rsid w:val="00F43CA0"/>
    <w:rsid w:val="00F62C19"/>
    <w:rsid w:val="00FA02DF"/>
    <w:rsid w:val="00FB6386"/>
    <w:rsid w:val="00FD2712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40">
    <w:name w:val="标题 4 字符"/>
    <w:basedOn w:val="a0"/>
    <w:link w:val="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5BCB"/>
    <w:pPr>
      <w:ind w:firstLineChars="200" w:firstLine="420"/>
    </w:pPr>
  </w:style>
  <w:style w:type="character" w:customStyle="1" w:styleId="80">
    <w:name w:val="标题 8 字符"/>
    <w:basedOn w:val="a0"/>
    <w:link w:val="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FA729-D267-42CC-A6DD-E02D6F3E2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6</cp:revision>
  <cp:lastPrinted>1899-12-31T23:00:00Z</cp:lastPrinted>
  <dcterms:created xsi:type="dcterms:W3CDTF">2019-11-08T06:47:00Z</dcterms:created>
  <dcterms:modified xsi:type="dcterms:W3CDTF">2019-11-08T09:15:00Z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(3)DL7iLxujfQaKcE79n92L6SmCpLxYJrOy2UzIE4p7rR/ImyW1fmVIu6y+2ZvL4+QYMIPqOPhm
zQCWw0AbUL00ek97xQEc42b4EuyEMZfUq51UhsWAOjL4YhGzSWkLGhmu54FMjfKQIUxCUxAz
2qHctJ5A59RQtr0htl40Htsk5+LhOmNwJblXyILHVx5KPzEYvUs4MioEKfe+udyeII9EXoxt
4Cvn2rrbye2dANFSsi</vt:lpwstr>
  </property>
  <property fmtid="{D5CDD505-2E9C-101B-9397-08002B2CF9AE}" pid="22" name="_2015_ms_pID_7253431">
    <vt:lpwstr>pGStlPVBzUQjIcVCqb+WVVzfQLTOKs2JWVDgUsMeDD8sZFkLTYBnkk
Jr2GTNad+r0lE3DM5ESsdXEY9q1l7iVEWN2j+z5c5RTSE4Y/mGL1R8DvPc9M0XWwT/4+bcAP
WIlPmH4jORqCXni8IgIETaJOcnAeKbgswLEC/XoSFno2F3SabteQblbtWo+Hh4pRkqw6I0Ie
aWXNi/fGAtKM4lDS7MFY4CiPRQynQgfzpfeQ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1573128103</vt:lpwstr>
  </property>
</Properties>
</file>